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572AD8">
        <w:rPr>
          <w:b/>
          <w:bCs/>
          <w:color w:val="0033CC"/>
          <w:sz w:val="28"/>
          <w:szCs w:val="28"/>
        </w:rPr>
        <w:t>Скидоненко</w:t>
      </w:r>
      <w:proofErr w:type="spellEnd"/>
      <w:r w:rsidR="00572AD8">
        <w:rPr>
          <w:b/>
          <w:bCs/>
          <w:color w:val="0033CC"/>
          <w:sz w:val="28"/>
          <w:szCs w:val="28"/>
        </w:rPr>
        <w:t xml:space="preserve"> Ирина Владимировна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572AD8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572AD8">
        <w:rPr>
          <w:bCs w:val="0"/>
          <w:color w:val="0033CC"/>
          <w:sz w:val="28"/>
          <w:szCs w:val="28"/>
        </w:rPr>
        <w:t xml:space="preserve"> Троицкая Александра Викторовна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572AD8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67</cp:revision>
  <dcterms:created xsi:type="dcterms:W3CDTF">2017-05-15T06:56:00Z</dcterms:created>
  <dcterms:modified xsi:type="dcterms:W3CDTF">2020-04-11T10:17:00Z</dcterms:modified>
</cp:coreProperties>
</file>