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6A146F" w:rsidRDefault="00FD502E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6A146F" w:rsidRDefault="00CD757D" w:rsidP="006A146F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6A146F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Татаринова Елена Германовна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6A146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6A146F">
        <w:rPr>
          <w:bCs w:val="0"/>
          <w:color w:val="0033CC"/>
          <w:sz w:val="28"/>
          <w:szCs w:val="28"/>
        </w:rPr>
        <w:t>рекомендаций по выполнению заданий учебной практики ПМ03 «Участие в интеграции программных модулей»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A146F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135FC1" w:rsidRPr="006A146F" w:rsidRDefault="00A5337C" w:rsidP="006A146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A146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A146F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2E88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43</cp:revision>
  <dcterms:created xsi:type="dcterms:W3CDTF">2017-05-15T06:56:00Z</dcterms:created>
  <dcterms:modified xsi:type="dcterms:W3CDTF">2019-05-26T15:35:00Z</dcterms:modified>
</cp:coreProperties>
</file>