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89" w:rsidRPr="00D85A5C" w:rsidRDefault="00286E89" w:rsidP="007316D4">
      <w:pPr>
        <w:spacing w:line="360" w:lineRule="auto"/>
        <w:ind w:firstLine="709"/>
        <w:contextualSpacing/>
        <w:jc w:val="center"/>
        <w:rPr>
          <w:rFonts w:cs="Times New Roman"/>
          <w:b/>
          <w:sz w:val="28"/>
          <w:szCs w:val="28"/>
        </w:rPr>
      </w:pPr>
      <w:r w:rsidRPr="00D85A5C">
        <w:rPr>
          <w:rFonts w:cs="Times New Roman"/>
          <w:b/>
          <w:sz w:val="28"/>
          <w:szCs w:val="28"/>
        </w:rPr>
        <w:t>ЭССЕ ПОБЕДИТЕЛЯ</w:t>
      </w:r>
    </w:p>
    <w:p w:rsidR="00286E89" w:rsidRPr="00D85A5C" w:rsidRDefault="00286E89" w:rsidP="007316D4">
      <w:pPr>
        <w:spacing w:line="360" w:lineRule="auto"/>
        <w:ind w:firstLine="709"/>
        <w:contextualSpacing/>
        <w:jc w:val="center"/>
        <w:rPr>
          <w:rFonts w:cs="Times New Roman"/>
          <w:b/>
          <w:sz w:val="28"/>
          <w:szCs w:val="28"/>
        </w:rPr>
      </w:pPr>
      <w:r w:rsidRPr="00D85A5C">
        <w:rPr>
          <w:rFonts w:cs="Times New Roman"/>
          <w:b/>
          <w:sz w:val="28"/>
          <w:szCs w:val="28"/>
        </w:rPr>
        <w:t>заочного этапа Всероссийского конкурса молодёжных проектов стратегии социально-экономического развития «Россия -  2035»</w:t>
      </w:r>
    </w:p>
    <w:p w:rsidR="00286E89" w:rsidRDefault="00286E89" w:rsidP="007316D4">
      <w:pPr>
        <w:spacing w:line="360" w:lineRule="auto"/>
        <w:ind w:firstLine="709"/>
        <w:contextualSpacing/>
        <w:jc w:val="center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Балаева</w:t>
      </w:r>
      <w:proofErr w:type="spellEnd"/>
      <w:r>
        <w:rPr>
          <w:rFonts w:cs="Times New Roman"/>
          <w:b/>
          <w:sz w:val="28"/>
          <w:szCs w:val="28"/>
        </w:rPr>
        <w:t xml:space="preserve"> Александра группа М-3</w:t>
      </w:r>
      <w:r w:rsidRPr="00D85A5C">
        <w:rPr>
          <w:rFonts w:cs="Times New Roman"/>
          <w:b/>
          <w:sz w:val="28"/>
          <w:szCs w:val="28"/>
        </w:rPr>
        <w:t>.</w:t>
      </w:r>
    </w:p>
    <w:p w:rsidR="007316D4" w:rsidRPr="00D85A5C" w:rsidRDefault="007316D4" w:rsidP="007316D4">
      <w:pPr>
        <w:spacing w:line="360" w:lineRule="auto"/>
        <w:ind w:firstLine="709"/>
        <w:contextualSpacing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Руководитель – </w:t>
      </w:r>
      <w:proofErr w:type="spellStart"/>
      <w:r>
        <w:rPr>
          <w:rFonts w:cs="Times New Roman"/>
          <w:b/>
          <w:sz w:val="28"/>
          <w:szCs w:val="28"/>
        </w:rPr>
        <w:t>Матвеечева</w:t>
      </w:r>
      <w:proofErr w:type="spellEnd"/>
      <w:r>
        <w:rPr>
          <w:rFonts w:cs="Times New Roman"/>
          <w:b/>
          <w:sz w:val="28"/>
          <w:szCs w:val="28"/>
        </w:rPr>
        <w:t xml:space="preserve"> Мария Сергеевна</w:t>
      </w:r>
    </w:p>
    <w:p w:rsidR="00286E89" w:rsidRDefault="00286E89" w:rsidP="00286E89">
      <w:pPr>
        <w:spacing w:line="360" w:lineRule="auto"/>
        <w:ind w:firstLine="709"/>
        <w:contextualSpacing/>
        <w:jc w:val="center"/>
        <w:rPr>
          <w:rFonts w:cs="Times New Roman"/>
          <w:sz w:val="28"/>
          <w:szCs w:val="28"/>
        </w:rPr>
      </w:pPr>
    </w:p>
    <w:p w:rsidR="00286E89" w:rsidRDefault="00FB5E02" w:rsidP="00286E89">
      <w:pPr>
        <w:spacing w:line="360" w:lineRule="auto"/>
        <w:ind w:firstLine="709"/>
        <w:contextualSpacing/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Экономика России</w:t>
      </w:r>
      <w:r w:rsidR="00286E89" w:rsidRPr="00D85A5C">
        <w:rPr>
          <w:rFonts w:cs="Times New Roman"/>
          <w:b/>
          <w:i/>
          <w:sz w:val="28"/>
          <w:szCs w:val="28"/>
        </w:rPr>
        <w:t xml:space="preserve"> в 2035 году</w:t>
      </w:r>
      <w:r w:rsidR="00286E89">
        <w:rPr>
          <w:rFonts w:cs="Times New Roman"/>
          <w:b/>
          <w:i/>
          <w:sz w:val="28"/>
          <w:szCs w:val="28"/>
        </w:rPr>
        <w:t>.</w:t>
      </w:r>
    </w:p>
    <w:p w:rsidR="004E6EC4" w:rsidRPr="00286E89" w:rsidRDefault="00F65C34" w:rsidP="00286E89">
      <w:pPr>
        <w:spacing w:line="360" w:lineRule="auto"/>
        <w:ind w:left="0"/>
        <w:contextualSpacing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 xml:space="preserve">           </w:t>
      </w:r>
      <w:r w:rsidR="004E6EC4" w:rsidRPr="00964F1F">
        <w:rPr>
          <w:rFonts w:cs="Times New Roman"/>
          <w:color w:val="000000"/>
          <w:sz w:val="28"/>
          <w:szCs w:val="28"/>
          <w:shd w:val="clear" w:color="auto" w:fill="FFFFFF"/>
        </w:rPr>
        <w:t>Каково возможное будущее российской экономики? Первый путь состоит в следовании традиционной схеме, согласно которой модернизация российского общества осуществляется "сверху", государством или правящей верхушкой. </w:t>
      </w:r>
    </w:p>
    <w:p w:rsidR="00CF3B4B" w:rsidRPr="00964F1F" w:rsidRDefault="00FE75A8" w:rsidP="00964F1F">
      <w:pPr>
        <w:spacing w:line="360" w:lineRule="auto"/>
        <w:ind w:left="0"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964F1F">
        <w:rPr>
          <w:rFonts w:cs="Times New Roman"/>
          <w:color w:val="000000"/>
          <w:sz w:val="28"/>
          <w:szCs w:val="28"/>
          <w:shd w:val="clear" w:color="auto" w:fill="FFFFFF"/>
        </w:rPr>
        <w:t>Никто не может достоверно сказать, что ждет Россию в ближайшее время, ведь дело во многом зависит не от экономики, а от политики. Так что остается лишь наблюдать за принимаемыми решениями политиков и ждать.</w:t>
      </w:r>
      <w:r w:rsidR="00D27D32" w:rsidRPr="00964F1F">
        <w:rPr>
          <w:rFonts w:cs="Times New Roman"/>
          <w:color w:val="000000"/>
          <w:sz w:val="28"/>
          <w:szCs w:val="28"/>
          <w:shd w:val="clear" w:color="auto" w:fill="FFFFFF"/>
        </w:rPr>
        <w:t xml:space="preserve"> Стоит только почитать прогнозы в сети, раньше они были пессимистичными.</w:t>
      </w:r>
    </w:p>
    <w:p w:rsidR="00FE75A8" w:rsidRPr="00964F1F" w:rsidRDefault="00FE75A8" w:rsidP="00964F1F">
      <w:pP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64F1F">
        <w:rPr>
          <w:rFonts w:eastAsia="Times New Roman" w:cs="Times New Roman"/>
          <w:color w:val="000000"/>
          <w:sz w:val="28"/>
          <w:szCs w:val="28"/>
          <w:lang w:eastAsia="ru-RU"/>
        </w:rPr>
        <w:t>Похоже, Россию не ждет путь самоизоляции, и падения в бездну начала XX века. Судя по принимаемым сейчас шагам:</w:t>
      </w:r>
    </w:p>
    <w:p w:rsidR="00FE75A8" w:rsidRPr="00964F1F" w:rsidRDefault="00FE75A8" w:rsidP="00964F1F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64F1F">
        <w:rPr>
          <w:rFonts w:eastAsia="Times New Roman" w:cs="Times New Roman"/>
          <w:color w:val="000000"/>
          <w:sz w:val="28"/>
          <w:szCs w:val="28"/>
          <w:lang w:eastAsia="ru-RU"/>
        </w:rPr>
        <w:t>Политики пытаются добиться отмены или смягчения санкций.</w:t>
      </w:r>
    </w:p>
    <w:p w:rsidR="00FE75A8" w:rsidRPr="00964F1F" w:rsidRDefault="00FE75A8" w:rsidP="00964F1F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64F1F">
        <w:rPr>
          <w:rFonts w:eastAsia="Times New Roman" w:cs="Times New Roman"/>
          <w:color w:val="000000"/>
          <w:sz w:val="28"/>
          <w:szCs w:val="28"/>
          <w:lang w:eastAsia="ru-RU"/>
        </w:rPr>
        <w:t>Незначительный, но все же рост цен на углеводороды используется для наполнения бюджета.</w:t>
      </w:r>
    </w:p>
    <w:p w:rsidR="00FE75A8" w:rsidRPr="00964F1F" w:rsidRDefault="00FE75A8" w:rsidP="00964F1F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64F1F">
        <w:rPr>
          <w:rFonts w:eastAsia="Times New Roman" w:cs="Times New Roman"/>
          <w:color w:val="000000"/>
          <w:sz w:val="28"/>
          <w:szCs w:val="28"/>
          <w:lang w:eastAsia="ru-RU"/>
        </w:rPr>
        <w:t>Искореняется коррупция, даже на самом высоком уровне. Пока что можно говорить о 2-3 действительно громких делах, но раньше мы и такого не видели.</w:t>
      </w:r>
    </w:p>
    <w:p w:rsidR="00FE75A8" w:rsidRPr="00964F1F" w:rsidRDefault="00FE75A8" w:rsidP="00964F1F">
      <w:pPr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64F1F">
        <w:rPr>
          <w:rFonts w:eastAsia="Times New Roman" w:cs="Times New Roman"/>
          <w:color w:val="000000"/>
          <w:sz w:val="28"/>
          <w:szCs w:val="28"/>
          <w:lang w:eastAsia="ru-RU"/>
        </w:rPr>
        <w:t>Обычному гражданину остается лишь ждать изменений и по возможности делать накопления. Ближайшие несколько лет могут быть ничуть не легче предыдущего периода.</w:t>
      </w:r>
    </w:p>
    <w:p w:rsidR="00262908" w:rsidRPr="00964F1F" w:rsidRDefault="004E6EC4" w:rsidP="00964F1F">
      <w:pPr>
        <w:spacing w:line="360" w:lineRule="auto"/>
        <w:ind w:left="0" w:firstLine="709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964F1F">
        <w:rPr>
          <w:rFonts w:cs="Times New Roman"/>
          <w:color w:val="000000"/>
          <w:sz w:val="28"/>
          <w:szCs w:val="28"/>
          <w:shd w:val="clear" w:color="auto" w:fill="FFFFFF"/>
        </w:rPr>
        <w:t xml:space="preserve">Главной проблемой современного периода формирования научных экономических систем в отечественной экономической науке можно считать проблему совмещения универсальных подходов, выработанных мировой </w:t>
      </w:r>
      <w:r w:rsidRPr="00964F1F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>экономической мыслью, с необходимостью отражения сложной картины современной экономической действительности.</w:t>
      </w:r>
    </w:p>
    <w:p w:rsidR="00964F1F" w:rsidRPr="00964F1F" w:rsidRDefault="00D27D32" w:rsidP="00964F1F">
      <w:p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964F1F">
        <w:rPr>
          <w:rFonts w:cs="Times New Roman"/>
          <w:color w:val="000000"/>
          <w:sz w:val="28"/>
          <w:szCs w:val="28"/>
          <w:shd w:val="clear" w:color="auto" w:fill="FFFFFF"/>
        </w:rPr>
        <w:t>Необходимо направлять денежные средства на развитие транспортной сферы, логистики, коммуникацию,</w:t>
      </w:r>
      <w:r w:rsidR="00964F1F" w:rsidRPr="00964F1F">
        <w:rPr>
          <w:rFonts w:cs="Times New Roman"/>
          <w:color w:val="000000"/>
          <w:sz w:val="28"/>
          <w:szCs w:val="28"/>
          <w:shd w:val="clear" w:color="auto" w:fill="FFFFFF"/>
        </w:rPr>
        <w:t xml:space="preserve"> чтобы активизировать движение людских и материальных ресурсов. </w:t>
      </w:r>
    </w:p>
    <w:p w:rsidR="00FE75A8" w:rsidRPr="00964F1F" w:rsidRDefault="00262908" w:rsidP="00964F1F">
      <w:pPr>
        <w:spacing w:line="360" w:lineRule="auto"/>
        <w:ind w:left="0" w:firstLine="709"/>
        <w:jc w:val="both"/>
        <w:rPr>
          <w:rFonts w:cs="Times New Roman"/>
          <w:color w:val="000000"/>
          <w:sz w:val="28"/>
          <w:szCs w:val="28"/>
          <w:shd w:val="clear" w:color="auto" w:fill="EDEDED"/>
        </w:rPr>
      </w:pPr>
      <w:r w:rsidRPr="00964F1F">
        <w:rPr>
          <w:rFonts w:cs="Times New Roman"/>
          <w:color w:val="000000"/>
          <w:sz w:val="28"/>
          <w:szCs w:val="28"/>
        </w:rPr>
        <w:t xml:space="preserve">Бесспорно, перспективы у отечественной экономики крайне тревожные. Однако оптимизм придает то обстоятельство, что в отличие от предыдущих лет, когда моду в экономике диктовали неграмотные, </w:t>
      </w:r>
      <w:proofErr w:type="spellStart"/>
      <w:r w:rsidRPr="00964F1F">
        <w:rPr>
          <w:rFonts w:cs="Times New Roman"/>
          <w:color w:val="000000"/>
          <w:sz w:val="28"/>
          <w:szCs w:val="28"/>
        </w:rPr>
        <w:t>малопрофессиональные</w:t>
      </w:r>
      <w:proofErr w:type="spellEnd"/>
      <w:r w:rsidRPr="00964F1F">
        <w:rPr>
          <w:rFonts w:cs="Times New Roman"/>
          <w:color w:val="000000"/>
          <w:sz w:val="28"/>
          <w:szCs w:val="28"/>
        </w:rPr>
        <w:t>, как теперь ясно, люди, у нынешнего руководства Минэкономразвития, судя по докладу министра, есть четкое понимание реалий экономики. И совершенно ясное, основанное на плановых расчетах представление, что нужно сделать, чтобы страна не угодила в экономическую пропасть.</w:t>
      </w:r>
    </w:p>
    <w:p w:rsidR="00262908" w:rsidRPr="00964F1F" w:rsidRDefault="00262908" w:rsidP="00964F1F">
      <w:pPr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964F1F">
        <w:rPr>
          <w:rFonts w:cs="Times New Roman"/>
          <w:color w:val="000000"/>
          <w:sz w:val="28"/>
          <w:szCs w:val="28"/>
        </w:rPr>
        <w:t>Необходимо </w:t>
      </w:r>
      <w:r w:rsidRPr="00964F1F">
        <w:rPr>
          <w:rStyle w:val="a4"/>
          <w:rFonts w:cs="Times New Roman"/>
          <w:color w:val="000000"/>
          <w:sz w:val="28"/>
          <w:szCs w:val="28"/>
        </w:rPr>
        <w:t>менять и структуру экспорта,</w:t>
      </w:r>
      <w:r w:rsidRPr="00964F1F">
        <w:rPr>
          <w:rFonts w:cs="Times New Roman"/>
          <w:color w:val="000000"/>
          <w:sz w:val="28"/>
          <w:szCs w:val="28"/>
        </w:rPr>
        <w:t> наращивая продажу за рубеж неэнергетические товары, в том числе и машиностроительную продукцию. Сегодня, производя такой продукции на 173 миллиарда долларов, Россия экспортирует машинного оборудования всего на 27 миллиардов долларов. Цифры, как подчеркнул А. Белоусов, крайне позорные — столько же экспортировали Тайвань и Южная Корея 20 лет, а Филиппины — 10 лет тому назад. Россия может увеличить машиностроительный экспорт к концу десятилетия минимум до 60-65, а к 2025 году — до 120 миллиардов долларов, если, конечно, создать и развить систему поддержки экспорта.</w:t>
      </w:r>
      <w:r w:rsidRPr="00964F1F">
        <w:rPr>
          <w:rFonts w:cs="Times New Roman"/>
          <w:color w:val="000000"/>
          <w:sz w:val="28"/>
          <w:szCs w:val="28"/>
          <w:shd w:val="clear" w:color="auto" w:fill="EDEDED"/>
        </w:rPr>
        <w:br/>
      </w:r>
    </w:p>
    <w:sectPr w:rsidR="00262908" w:rsidRPr="00964F1F" w:rsidSect="00B2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E67F7"/>
    <w:multiLevelType w:val="multilevel"/>
    <w:tmpl w:val="4FE6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FE75A8"/>
    <w:rsid w:val="000404BC"/>
    <w:rsid w:val="00097F6A"/>
    <w:rsid w:val="000C7A4D"/>
    <w:rsid w:val="00111E27"/>
    <w:rsid w:val="001176CB"/>
    <w:rsid w:val="001D3D09"/>
    <w:rsid w:val="002164A3"/>
    <w:rsid w:val="00262908"/>
    <w:rsid w:val="00281691"/>
    <w:rsid w:val="00286E89"/>
    <w:rsid w:val="002F1DB1"/>
    <w:rsid w:val="003551FC"/>
    <w:rsid w:val="003A4840"/>
    <w:rsid w:val="003B3058"/>
    <w:rsid w:val="00423878"/>
    <w:rsid w:val="00487DD8"/>
    <w:rsid w:val="004E6EC4"/>
    <w:rsid w:val="004F37EF"/>
    <w:rsid w:val="00535894"/>
    <w:rsid w:val="005762C5"/>
    <w:rsid w:val="006243C3"/>
    <w:rsid w:val="006462C2"/>
    <w:rsid w:val="00687932"/>
    <w:rsid w:val="006B0166"/>
    <w:rsid w:val="006D302B"/>
    <w:rsid w:val="007316D4"/>
    <w:rsid w:val="00734936"/>
    <w:rsid w:val="007F1236"/>
    <w:rsid w:val="007F3586"/>
    <w:rsid w:val="007F55F6"/>
    <w:rsid w:val="008515A3"/>
    <w:rsid w:val="00860E2A"/>
    <w:rsid w:val="00895AC3"/>
    <w:rsid w:val="008A6023"/>
    <w:rsid w:val="008D6957"/>
    <w:rsid w:val="00946636"/>
    <w:rsid w:val="0095196F"/>
    <w:rsid w:val="00962D60"/>
    <w:rsid w:val="00964F1F"/>
    <w:rsid w:val="00A263E9"/>
    <w:rsid w:val="00A5101C"/>
    <w:rsid w:val="00A83C6E"/>
    <w:rsid w:val="00AA7D33"/>
    <w:rsid w:val="00B24FDC"/>
    <w:rsid w:val="00B46542"/>
    <w:rsid w:val="00B552A0"/>
    <w:rsid w:val="00B93358"/>
    <w:rsid w:val="00BA3BE6"/>
    <w:rsid w:val="00C2055D"/>
    <w:rsid w:val="00C2367A"/>
    <w:rsid w:val="00CE1BA9"/>
    <w:rsid w:val="00CE52E0"/>
    <w:rsid w:val="00D2599F"/>
    <w:rsid w:val="00D27D32"/>
    <w:rsid w:val="00D330ED"/>
    <w:rsid w:val="00DB46C7"/>
    <w:rsid w:val="00E2558B"/>
    <w:rsid w:val="00E439EC"/>
    <w:rsid w:val="00E47EA6"/>
    <w:rsid w:val="00F65C34"/>
    <w:rsid w:val="00F7166B"/>
    <w:rsid w:val="00F8090E"/>
    <w:rsid w:val="00F8357E"/>
    <w:rsid w:val="00FA07ED"/>
    <w:rsid w:val="00FB5E02"/>
    <w:rsid w:val="00FE7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103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5A8"/>
    <w:pPr>
      <w:spacing w:before="100" w:beforeAutospacing="1" w:after="100" w:afterAutospacing="1"/>
      <w:ind w:left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62908"/>
    <w:rPr>
      <w:i/>
      <w:iCs/>
    </w:rPr>
  </w:style>
  <w:style w:type="character" w:styleId="a5">
    <w:name w:val="Hyperlink"/>
    <w:basedOn w:val="a0"/>
    <w:uiPriority w:val="99"/>
    <w:unhideWhenUsed/>
    <w:rsid w:val="00A510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6</cp:revision>
  <dcterms:created xsi:type="dcterms:W3CDTF">2017-10-12T06:52:00Z</dcterms:created>
  <dcterms:modified xsi:type="dcterms:W3CDTF">2017-12-07T11:02:00Z</dcterms:modified>
</cp:coreProperties>
</file>